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5D" w:rsidRPr="00BE6077" w:rsidRDefault="00BE6C5D" w:rsidP="00730CC8">
      <w:pPr>
        <w:autoSpaceDE w:val="0"/>
        <w:autoSpaceDN w:val="0"/>
        <w:adjustRightInd w:val="0"/>
        <w:spacing w:after="0" w:line="240" w:lineRule="auto"/>
        <w:jc w:val="both"/>
        <w:rPr>
          <w:rFonts w:ascii="CMBX12" w:hAnsi="CMBX12" w:cs="CMBX12"/>
          <w:b/>
          <w:bCs/>
          <w:color w:val="008000"/>
          <w:sz w:val="36"/>
          <w:szCs w:val="36"/>
          <w:lang w:val="en-US"/>
        </w:rPr>
      </w:pPr>
      <w:r w:rsidRPr="00BE6077">
        <w:rPr>
          <w:rFonts w:ascii="CMBX12" w:hAnsi="CMBX12" w:cs="CMBX12"/>
          <w:b/>
          <w:bCs/>
          <w:color w:val="008000"/>
          <w:sz w:val="36"/>
          <w:szCs w:val="36"/>
          <w:lang w:val="en-US"/>
        </w:rPr>
        <w:t>From PP C2I:</w:t>
      </w:r>
    </w:p>
    <w:p w:rsidR="00BE6C5D" w:rsidRPr="00BE6077" w:rsidRDefault="00BE6C5D" w:rsidP="00730CC8">
      <w:pPr>
        <w:autoSpaceDE w:val="0"/>
        <w:autoSpaceDN w:val="0"/>
        <w:adjustRightInd w:val="0"/>
        <w:spacing w:after="0" w:line="240" w:lineRule="auto"/>
        <w:jc w:val="both"/>
        <w:rPr>
          <w:rFonts w:ascii="CMBX12" w:hAnsi="CMBX12" w:cs="CMBX12"/>
          <w:b/>
          <w:bCs/>
          <w:color w:val="008000"/>
          <w:sz w:val="36"/>
          <w:szCs w:val="36"/>
          <w:lang w:val="en-US"/>
        </w:rPr>
      </w:pPr>
    </w:p>
    <w:p w:rsidR="00BE6C5D" w:rsidRPr="00BE6077" w:rsidRDefault="00BE6C5D" w:rsidP="004E6DDA">
      <w:pPr>
        <w:autoSpaceDE w:val="0"/>
        <w:autoSpaceDN w:val="0"/>
        <w:adjustRightInd w:val="0"/>
        <w:spacing w:after="0" w:line="240" w:lineRule="auto"/>
        <w:jc w:val="both"/>
        <w:rPr>
          <w:rFonts w:ascii="CMBX12" w:hAnsi="CMBX12" w:cs="CMBX12"/>
          <w:b/>
          <w:bCs/>
          <w:color w:val="008000"/>
          <w:sz w:val="36"/>
          <w:szCs w:val="36"/>
          <w:lang w:val="en-US"/>
        </w:rPr>
      </w:pPr>
      <w:r w:rsidRPr="00BE6077">
        <w:rPr>
          <w:rFonts w:ascii="CMBX12" w:hAnsi="CMBX12" w:cs="CMBX12"/>
          <w:b/>
          <w:bCs/>
          <w:color w:val="008000"/>
          <w:sz w:val="36"/>
          <w:szCs w:val="36"/>
          <w:lang w:val="en-US"/>
        </w:rPr>
        <w:t>5.6 Forecasters' feedback</w:t>
      </w:r>
    </w:p>
    <w:p w:rsidR="00BE6C5D" w:rsidRPr="00BE6077" w:rsidRDefault="00BE6C5D" w:rsidP="004E6DDA">
      <w:pPr>
        <w:autoSpaceDE w:val="0"/>
        <w:autoSpaceDN w:val="0"/>
        <w:adjustRightInd w:val="0"/>
        <w:spacing w:after="0" w:line="240" w:lineRule="auto"/>
        <w:jc w:val="both"/>
        <w:rPr>
          <w:rFonts w:ascii="CMR12" w:hAnsi="CMR12" w:cs="CMR12"/>
          <w:color w:val="008000"/>
          <w:sz w:val="36"/>
          <w:szCs w:val="36"/>
          <w:lang w:val="en-US"/>
        </w:rPr>
      </w:pPr>
      <w:r w:rsidRPr="00BE6077">
        <w:rPr>
          <w:rFonts w:ascii="CMR12" w:hAnsi="CMR12" w:cs="CMR12"/>
          <w:color w:val="008000"/>
          <w:sz w:val="36"/>
          <w:szCs w:val="36"/>
          <w:lang w:val="en-US"/>
        </w:rPr>
        <w:t>The main goal of the task Forecasters' feedback is the evaluation of ICON-LAM forecasts by forecasting departments and the translation of this feedback to the COSMO-ICON community,</w:t>
      </w:r>
    </w:p>
    <w:p w:rsidR="00BE6C5D" w:rsidRPr="00BE6077" w:rsidRDefault="00BE6C5D" w:rsidP="004E6DDA">
      <w:pPr>
        <w:autoSpaceDE w:val="0"/>
        <w:autoSpaceDN w:val="0"/>
        <w:adjustRightInd w:val="0"/>
        <w:spacing w:after="0" w:line="240" w:lineRule="auto"/>
        <w:jc w:val="both"/>
        <w:rPr>
          <w:rFonts w:ascii="CMR12" w:hAnsi="CMR12" w:cs="CMR12"/>
          <w:color w:val="008000"/>
          <w:sz w:val="36"/>
          <w:szCs w:val="36"/>
          <w:lang w:val="en-US"/>
        </w:rPr>
      </w:pPr>
      <w:r w:rsidRPr="00BE6077">
        <w:rPr>
          <w:rFonts w:ascii="CMR12" w:hAnsi="CMR12" w:cs="CMR12"/>
          <w:color w:val="008000"/>
          <w:sz w:val="36"/>
          <w:szCs w:val="36"/>
          <w:lang w:val="en-US"/>
        </w:rPr>
        <w:t>in particular:</w:t>
      </w:r>
    </w:p>
    <w:p w:rsidR="00BE6C5D" w:rsidRPr="00BE6077" w:rsidRDefault="00BE6C5D" w:rsidP="004E6DDA">
      <w:pPr>
        <w:autoSpaceDE w:val="0"/>
        <w:autoSpaceDN w:val="0"/>
        <w:adjustRightInd w:val="0"/>
        <w:spacing w:after="0" w:line="240" w:lineRule="auto"/>
        <w:jc w:val="both"/>
        <w:rPr>
          <w:rFonts w:ascii="CMR12" w:hAnsi="CMR12" w:cs="CMR12"/>
          <w:color w:val="008000"/>
          <w:sz w:val="36"/>
          <w:szCs w:val="36"/>
          <w:lang w:val="en-US"/>
        </w:rPr>
      </w:pPr>
      <w:r w:rsidRPr="00BE6077">
        <w:rPr>
          <w:rFonts w:ascii="CMSY10" w:hAnsi="CMSY10" w:cs="CMSY10"/>
          <w:color w:val="008000"/>
          <w:sz w:val="36"/>
          <w:szCs w:val="36"/>
          <w:lang w:val="en-US"/>
        </w:rPr>
        <w:t xml:space="preserve">_ </w:t>
      </w:r>
      <w:r w:rsidRPr="00BE6077">
        <w:rPr>
          <w:rFonts w:ascii="CMR12" w:hAnsi="CMR12" w:cs="CMR12"/>
          <w:color w:val="008000"/>
          <w:sz w:val="36"/>
          <w:szCs w:val="36"/>
          <w:lang w:val="en-US"/>
        </w:rPr>
        <w:t>An assessment of the added value of ICON-LAM compared to the COSMO-model.</w:t>
      </w:r>
    </w:p>
    <w:p w:rsidR="00BE6C5D" w:rsidRPr="00BE6077" w:rsidRDefault="00BE6C5D" w:rsidP="004E6DDA">
      <w:pPr>
        <w:autoSpaceDE w:val="0"/>
        <w:autoSpaceDN w:val="0"/>
        <w:adjustRightInd w:val="0"/>
        <w:spacing w:after="0" w:line="240" w:lineRule="auto"/>
        <w:jc w:val="both"/>
        <w:rPr>
          <w:rFonts w:ascii="CMR12" w:hAnsi="CMR12" w:cs="CMR12"/>
          <w:color w:val="008000"/>
          <w:sz w:val="36"/>
          <w:szCs w:val="36"/>
          <w:lang w:val="en-US"/>
        </w:rPr>
      </w:pPr>
      <w:r w:rsidRPr="00BE6077">
        <w:rPr>
          <w:rFonts w:ascii="CMSY10" w:hAnsi="CMSY10" w:cs="CMSY10"/>
          <w:color w:val="008000"/>
          <w:sz w:val="36"/>
          <w:szCs w:val="36"/>
          <w:lang w:val="en-US"/>
        </w:rPr>
        <w:t xml:space="preserve">_ </w:t>
      </w:r>
      <w:r w:rsidRPr="00BE6077">
        <w:rPr>
          <w:rFonts w:ascii="CMR12" w:hAnsi="CMR12" w:cs="CMR12"/>
          <w:color w:val="008000"/>
          <w:sz w:val="36"/>
          <w:szCs w:val="36"/>
          <w:lang w:val="en-US"/>
        </w:rPr>
        <w:t>Identification of decreased model skills for certain regions or certain weather regimes.</w:t>
      </w:r>
    </w:p>
    <w:p w:rsidR="00BE6C5D" w:rsidRPr="00BE6077" w:rsidRDefault="00BE6C5D" w:rsidP="004E6DDA">
      <w:pPr>
        <w:autoSpaceDE w:val="0"/>
        <w:autoSpaceDN w:val="0"/>
        <w:adjustRightInd w:val="0"/>
        <w:spacing w:after="0" w:line="240" w:lineRule="auto"/>
        <w:jc w:val="both"/>
        <w:rPr>
          <w:rFonts w:ascii="CMR12" w:hAnsi="CMR12" w:cs="CMR12"/>
          <w:color w:val="008000"/>
          <w:sz w:val="36"/>
          <w:szCs w:val="36"/>
          <w:lang w:val="en-US"/>
        </w:rPr>
      </w:pPr>
      <w:r w:rsidRPr="00BE6077">
        <w:rPr>
          <w:rFonts w:ascii="CMSY10" w:hAnsi="CMSY10" w:cs="CMSY10"/>
          <w:color w:val="008000"/>
          <w:sz w:val="36"/>
          <w:szCs w:val="36"/>
          <w:lang w:val="en-US"/>
        </w:rPr>
        <w:t xml:space="preserve">_ </w:t>
      </w:r>
      <w:r w:rsidRPr="00BE6077">
        <w:rPr>
          <w:rFonts w:ascii="CMR12" w:hAnsi="CMR12" w:cs="CMR12"/>
          <w:color w:val="008000"/>
          <w:sz w:val="36"/>
          <w:szCs w:val="36"/>
          <w:lang w:val="en-US"/>
        </w:rPr>
        <w:t>An assessment of the added value of ICON-LAM compared to the COSMO-model in case of severe weather situations.</w:t>
      </w:r>
    </w:p>
    <w:p w:rsidR="00BE6C5D" w:rsidRPr="00BE6077" w:rsidRDefault="00BE6C5D" w:rsidP="004E6DDA">
      <w:pPr>
        <w:autoSpaceDE w:val="0"/>
        <w:autoSpaceDN w:val="0"/>
        <w:adjustRightInd w:val="0"/>
        <w:spacing w:after="0" w:line="240" w:lineRule="auto"/>
        <w:jc w:val="both"/>
        <w:rPr>
          <w:rFonts w:ascii="CMR12" w:hAnsi="CMR12" w:cs="CMR12"/>
          <w:color w:val="008000"/>
          <w:sz w:val="36"/>
          <w:szCs w:val="36"/>
          <w:lang w:val="en-US"/>
        </w:rPr>
      </w:pPr>
      <w:r w:rsidRPr="00BE6077">
        <w:rPr>
          <w:rFonts w:ascii="CMSY10" w:hAnsi="CMSY10" w:cs="CMSY10"/>
          <w:color w:val="008000"/>
          <w:sz w:val="36"/>
          <w:szCs w:val="36"/>
          <w:lang w:val="en-US"/>
        </w:rPr>
        <w:t xml:space="preserve">_ </w:t>
      </w:r>
      <w:r w:rsidRPr="00BE6077">
        <w:rPr>
          <w:rFonts w:ascii="CMR12" w:hAnsi="CMR12" w:cs="CMR12"/>
          <w:color w:val="008000"/>
          <w:sz w:val="36"/>
          <w:szCs w:val="36"/>
          <w:lang w:val="en-US"/>
        </w:rPr>
        <w:t>Additional requirements of ICON-LAM users with respect to data format and output meteorological variables.</w:t>
      </w:r>
    </w:p>
    <w:p w:rsidR="00BE6C5D" w:rsidRPr="00BE6077" w:rsidRDefault="00BE6C5D" w:rsidP="004E6DDA">
      <w:pPr>
        <w:autoSpaceDE w:val="0"/>
        <w:autoSpaceDN w:val="0"/>
        <w:adjustRightInd w:val="0"/>
        <w:spacing w:after="0" w:line="240" w:lineRule="auto"/>
        <w:jc w:val="both"/>
        <w:rPr>
          <w:rFonts w:ascii="CMR10" w:hAnsi="CMR10" w:cs="CMR10"/>
          <w:color w:val="008000"/>
          <w:sz w:val="36"/>
          <w:szCs w:val="36"/>
          <w:lang w:val="en-US"/>
        </w:rPr>
      </w:pPr>
    </w:p>
    <w:p w:rsidR="00BE6C5D" w:rsidRPr="00BE6077" w:rsidRDefault="00BE6C5D" w:rsidP="00D13CD8">
      <w:pPr>
        <w:autoSpaceDE w:val="0"/>
        <w:autoSpaceDN w:val="0"/>
        <w:adjustRightInd w:val="0"/>
        <w:spacing w:after="0" w:line="240" w:lineRule="auto"/>
        <w:jc w:val="both"/>
        <w:rPr>
          <w:rFonts w:ascii="CMR12" w:hAnsi="CMR12" w:cs="CMR12"/>
          <w:color w:val="008000"/>
          <w:sz w:val="36"/>
          <w:szCs w:val="36"/>
          <w:lang w:val="en-US"/>
        </w:rPr>
      </w:pPr>
      <w:r w:rsidRPr="00BE6077">
        <w:rPr>
          <w:rFonts w:ascii="CMR12" w:hAnsi="CMR12" w:cs="CMR12"/>
          <w:color w:val="008000"/>
          <w:sz w:val="36"/>
          <w:szCs w:val="36"/>
          <w:lang w:val="en-US"/>
        </w:rPr>
        <w:t xml:space="preserve">This goal is achieved by providing forecasting departments and, if available, other COSMO/ICON-LAM users with regular surveys. These surveys are collected and processed by a WG4 representative from each of the participating institutions at the end of phase 3. Using the outcome of these surveys, an assessment will be created that includes the subjective evaluation by forecasters and the objective verifications obtained by task 5.5 (see subsection 5.5). A comparison of the subjective and objective verification results is then made. </w:t>
      </w:r>
    </w:p>
    <w:p w:rsidR="00BE6C5D" w:rsidRPr="00763D50" w:rsidRDefault="00BE6C5D" w:rsidP="00D13CD8">
      <w:pPr>
        <w:autoSpaceDE w:val="0"/>
        <w:autoSpaceDN w:val="0"/>
        <w:adjustRightInd w:val="0"/>
        <w:spacing w:after="0" w:line="240" w:lineRule="auto"/>
        <w:jc w:val="both"/>
        <w:rPr>
          <w:rFonts w:ascii="CMR12" w:hAnsi="CMR12" w:cs="CMR12"/>
          <w:color w:val="008000"/>
          <w:sz w:val="24"/>
          <w:szCs w:val="24"/>
          <w:lang w:val="en-US"/>
        </w:rPr>
      </w:pPr>
    </w:p>
    <w:p w:rsidR="00BE6C5D" w:rsidRPr="00BE6077" w:rsidRDefault="00BE6C5D" w:rsidP="00D13CD8">
      <w:pPr>
        <w:autoSpaceDE w:val="0"/>
        <w:autoSpaceDN w:val="0"/>
        <w:adjustRightInd w:val="0"/>
        <w:spacing w:after="0" w:line="240" w:lineRule="auto"/>
        <w:jc w:val="both"/>
        <w:rPr>
          <w:rFonts w:ascii="CMR12" w:hAnsi="CMR12" w:cs="CMR12"/>
          <w:b/>
          <w:bCs/>
          <w:color w:val="008000"/>
          <w:sz w:val="36"/>
          <w:szCs w:val="36"/>
          <w:lang w:val="en-US"/>
        </w:rPr>
      </w:pPr>
      <w:r w:rsidRPr="00BE6077">
        <w:rPr>
          <w:rFonts w:ascii="CMR12" w:hAnsi="CMR12" w:cs="CMR12"/>
          <w:b/>
          <w:bCs/>
          <w:color w:val="008000"/>
          <w:sz w:val="36"/>
          <w:szCs w:val="36"/>
          <w:lang w:val="en-US"/>
        </w:rPr>
        <w:t>It is recommended to provide the forecasting departments with the ICON-LAM forecasts and the survey only after a data assimilation procedure is established.</w:t>
      </w:r>
    </w:p>
    <w:p w:rsidR="00BE6C5D" w:rsidRPr="00BE6077" w:rsidRDefault="00BE6C5D" w:rsidP="00D13CD8">
      <w:pPr>
        <w:autoSpaceDE w:val="0"/>
        <w:autoSpaceDN w:val="0"/>
        <w:adjustRightInd w:val="0"/>
        <w:spacing w:after="0" w:line="240" w:lineRule="auto"/>
        <w:jc w:val="both"/>
        <w:rPr>
          <w:rFonts w:ascii="CMR12" w:hAnsi="CMR12" w:cs="CMR12"/>
          <w:color w:val="008000"/>
          <w:sz w:val="36"/>
          <w:szCs w:val="36"/>
          <w:lang w:val="en-US"/>
        </w:rPr>
      </w:pPr>
    </w:p>
    <w:p w:rsidR="00BE6C5D" w:rsidRPr="00BE6077" w:rsidRDefault="00BE6C5D" w:rsidP="004E6DDA">
      <w:pPr>
        <w:autoSpaceDE w:val="0"/>
        <w:autoSpaceDN w:val="0"/>
        <w:adjustRightInd w:val="0"/>
        <w:spacing w:after="0" w:line="240" w:lineRule="auto"/>
        <w:jc w:val="both"/>
        <w:rPr>
          <w:rFonts w:ascii="CMTI12" w:hAnsi="CMTI12" w:cs="CMTI12"/>
          <w:color w:val="008000"/>
          <w:sz w:val="36"/>
          <w:szCs w:val="36"/>
          <w:lang w:val="en-US"/>
        </w:rPr>
      </w:pPr>
      <w:r w:rsidRPr="00BE6077">
        <w:rPr>
          <w:rFonts w:ascii="CMTI12" w:hAnsi="CMTI12" w:cs="CMTI12"/>
          <w:color w:val="008000"/>
          <w:sz w:val="36"/>
          <w:szCs w:val="36"/>
          <w:lang w:val="en-US"/>
        </w:rPr>
        <w:t>Deliverables:</w:t>
      </w:r>
    </w:p>
    <w:p w:rsidR="00BE6C5D" w:rsidRPr="00BE6077" w:rsidRDefault="00BE6C5D" w:rsidP="00D13CD8">
      <w:pPr>
        <w:autoSpaceDE w:val="0"/>
        <w:autoSpaceDN w:val="0"/>
        <w:adjustRightInd w:val="0"/>
        <w:spacing w:after="0" w:line="240" w:lineRule="auto"/>
        <w:jc w:val="both"/>
        <w:rPr>
          <w:rFonts w:ascii="CMR12" w:hAnsi="CMR12" w:cs="CMR12"/>
          <w:color w:val="008000"/>
          <w:sz w:val="36"/>
          <w:szCs w:val="36"/>
          <w:lang w:val="en-US"/>
        </w:rPr>
      </w:pPr>
      <w:r w:rsidRPr="00BE6077">
        <w:rPr>
          <w:rFonts w:ascii="CMR12" w:hAnsi="CMR12" w:cs="CMR12"/>
          <w:color w:val="008000"/>
          <w:sz w:val="36"/>
          <w:szCs w:val="36"/>
          <w:lang w:val="en-US"/>
        </w:rPr>
        <w:t>A report containing the outcome of the surveys as well as a comparison with the objective results from task 5.5 at the end of phase 3.</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6"/>
          <w:szCs w:val="36"/>
          <w:lang w:val="en-US" w:eastAsia="ru-RU"/>
        </w:rPr>
      </w:pPr>
      <w:r>
        <w:rPr>
          <w:rFonts w:ascii="Arial" w:hAnsi="Arial" w:cs="Arial"/>
          <w:color w:val="000000"/>
          <w:sz w:val="36"/>
          <w:szCs w:val="36"/>
          <w:lang w:val="en-US" w:eastAsia="ru-RU"/>
        </w:rPr>
        <w:br w:type="page"/>
      </w:r>
    </w:p>
    <w:tbl>
      <w:tblPr>
        <w:tblStyle w:val="TableGrid"/>
        <w:tblW w:w="0" w:type="auto"/>
        <w:tblInd w:w="108" w:type="dxa"/>
        <w:tblLook w:val="01E0"/>
      </w:tblPr>
      <w:tblGrid>
        <w:gridCol w:w="2049"/>
        <w:gridCol w:w="3496"/>
        <w:gridCol w:w="1942"/>
        <w:gridCol w:w="1976"/>
      </w:tblGrid>
      <w:tr w:rsidR="00BE6C5D" w:rsidRPr="00BE6077" w:rsidTr="00BE6077">
        <w:tc>
          <w:tcPr>
            <w:tcW w:w="2049" w:type="dxa"/>
          </w:tcPr>
          <w:p w:rsidR="00BE6C5D" w:rsidRPr="00BE6077" w:rsidRDefault="00BE6C5D" w:rsidP="006E0AF4">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r w:rsidRPr="00BE6077">
              <w:rPr>
                <w:rFonts w:ascii="Arial" w:eastAsia="Calibri" w:hAnsi="Arial" w:cs="Arial"/>
                <w:b/>
                <w:bCs/>
                <w:color w:val="000000"/>
                <w:sz w:val="32"/>
                <w:szCs w:val="32"/>
                <w:lang w:val="en-US" w:eastAsia="ru-RU"/>
              </w:rPr>
              <w:t>Country, Institute</w:t>
            </w:r>
          </w:p>
        </w:tc>
        <w:tc>
          <w:tcPr>
            <w:tcW w:w="3496"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r w:rsidRPr="00BE6077">
              <w:rPr>
                <w:rFonts w:ascii="Arial" w:eastAsia="Calibri" w:hAnsi="Arial" w:cs="Arial"/>
                <w:b/>
                <w:bCs/>
                <w:color w:val="000000"/>
                <w:sz w:val="32"/>
                <w:szCs w:val="32"/>
                <w:lang w:val="en-US" w:eastAsia="ru-RU"/>
              </w:rPr>
              <w:t>Status of ICON-LAM</w:t>
            </w:r>
          </w:p>
        </w:tc>
        <w:tc>
          <w:tcPr>
            <w:tcW w:w="1942"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r w:rsidRPr="00BE6077">
              <w:rPr>
                <w:rFonts w:ascii="Arial" w:eastAsia="Calibri" w:hAnsi="Arial" w:cs="Arial"/>
                <w:b/>
                <w:bCs/>
                <w:color w:val="000000"/>
                <w:sz w:val="32"/>
                <w:szCs w:val="32"/>
                <w:lang w:val="en-US" w:eastAsia="ru-RU"/>
              </w:rPr>
              <w:t>Provided to forecasters</w:t>
            </w:r>
          </w:p>
        </w:tc>
        <w:tc>
          <w:tcPr>
            <w:tcW w:w="1976"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r w:rsidRPr="00BE6077">
              <w:rPr>
                <w:rFonts w:ascii="Arial" w:eastAsia="Calibri" w:hAnsi="Arial" w:cs="Arial"/>
                <w:b/>
                <w:bCs/>
                <w:color w:val="000000"/>
                <w:sz w:val="32"/>
                <w:szCs w:val="32"/>
                <w:lang w:val="en-US" w:eastAsia="ru-RU"/>
              </w:rPr>
              <w:t>Planned time of survey distribution</w:t>
            </w: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Germany</w:t>
                </w:r>
              </w:smartTag>
            </w:smartTag>
            <w:r w:rsidRPr="00BE6077">
              <w:rPr>
                <w:rFonts w:ascii="Arial" w:eastAsia="Calibri" w:hAnsi="Arial" w:cs="Arial"/>
                <w:b/>
                <w:bCs/>
                <w:color w:val="000000"/>
                <w:sz w:val="32"/>
                <w:szCs w:val="32"/>
                <w:lang w:val="en-US" w:eastAsia="ru-RU"/>
              </w:rPr>
              <w:t>, DWD</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Running operationally, but no representative</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Yes</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r w:rsidRPr="00BE6077">
              <w:rPr>
                <w:rFonts w:ascii="Arial" w:eastAsia="Calibri" w:hAnsi="Arial" w:cs="Arial"/>
                <w:b/>
                <w:bCs/>
                <w:color w:val="000000"/>
                <w:sz w:val="32"/>
                <w:szCs w:val="32"/>
                <w:lang w:val="en-US" w:eastAsia="ru-RU"/>
              </w:rPr>
              <w:t xml:space="preserve">MCH, MeteoSwiss </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r>
              <w:rPr>
                <w:rFonts w:ascii="Arial" w:eastAsia="Calibri" w:hAnsi="Arial" w:cs="Arial"/>
                <w:color w:val="000000"/>
                <w:sz w:val="32"/>
                <w:szCs w:val="32"/>
                <w:lang w:val="en-US" w:eastAsia="ru-RU"/>
              </w:rPr>
              <w:t>?</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Italy</w:t>
                </w:r>
              </w:smartTag>
            </w:smartTag>
            <w:r w:rsidRPr="00BE6077">
              <w:rPr>
                <w:rFonts w:ascii="Arial" w:eastAsia="Calibri" w:hAnsi="Arial" w:cs="Arial"/>
                <w:b/>
                <w:bCs/>
                <w:color w:val="000000"/>
                <w:sz w:val="32"/>
                <w:szCs w:val="32"/>
                <w:lang w:val="en-US" w:eastAsia="ru-RU"/>
              </w:rPr>
              <w:t>, COMET</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Case studies</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Italy</w:t>
                </w:r>
              </w:smartTag>
            </w:smartTag>
            <w:r w:rsidRPr="00BE6077">
              <w:rPr>
                <w:rFonts w:ascii="Arial" w:eastAsia="Calibri" w:hAnsi="Arial" w:cs="Arial"/>
                <w:b/>
                <w:bCs/>
                <w:color w:val="000000"/>
                <w:sz w:val="32"/>
                <w:szCs w:val="32"/>
                <w:lang w:val="en-US" w:eastAsia="ru-RU"/>
              </w:rPr>
              <w:t>, ARPA-Piemonte</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Running regularly (operationally?)</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Italy</w:t>
                </w:r>
              </w:smartTag>
            </w:smartTag>
            <w:r w:rsidRPr="00BE6077">
              <w:rPr>
                <w:rFonts w:ascii="Arial" w:eastAsia="Calibri" w:hAnsi="Arial" w:cs="Arial"/>
                <w:b/>
                <w:bCs/>
                <w:color w:val="000000"/>
                <w:sz w:val="32"/>
                <w:szCs w:val="32"/>
                <w:lang w:val="en-US" w:eastAsia="ru-RU"/>
              </w:rPr>
              <w:t>, ARPAE-SIMC</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Greece</w:t>
                </w:r>
              </w:smartTag>
            </w:smartTag>
            <w:r w:rsidRPr="00BE6077">
              <w:rPr>
                <w:rFonts w:ascii="Arial" w:eastAsia="Calibri" w:hAnsi="Arial" w:cs="Arial"/>
                <w:b/>
                <w:bCs/>
                <w:color w:val="000000"/>
                <w:sz w:val="32"/>
                <w:szCs w:val="32"/>
                <w:lang w:val="en-US" w:eastAsia="ru-RU"/>
              </w:rPr>
              <w:t>, HNMS</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Running operationally</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Yes?</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Poland</w:t>
                </w:r>
              </w:smartTag>
            </w:smartTag>
            <w:r w:rsidRPr="00BE6077">
              <w:rPr>
                <w:rFonts w:ascii="Arial" w:eastAsia="Calibri" w:hAnsi="Arial" w:cs="Arial"/>
                <w:b/>
                <w:bCs/>
                <w:color w:val="000000"/>
                <w:sz w:val="32"/>
                <w:szCs w:val="32"/>
                <w:lang w:val="en-US" w:eastAsia="ru-RU"/>
              </w:rPr>
              <w:t>, INGW</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Running since April</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Yes?</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Romania</w:t>
                </w:r>
              </w:smartTag>
            </w:smartTag>
            <w:r w:rsidRPr="00BE6077">
              <w:rPr>
                <w:rFonts w:ascii="Arial" w:eastAsia="Calibri" w:hAnsi="Arial" w:cs="Arial"/>
                <w:b/>
                <w:bCs/>
                <w:color w:val="000000"/>
                <w:sz w:val="32"/>
                <w:szCs w:val="32"/>
                <w:lang w:val="en-US" w:eastAsia="ru-RU"/>
              </w:rPr>
              <w:t>, NMA</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Running operationally</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Yes</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Russia</w:t>
                </w:r>
              </w:smartTag>
            </w:smartTag>
            <w:r w:rsidRPr="00BE6077">
              <w:rPr>
                <w:rFonts w:ascii="Arial" w:eastAsia="Calibri" w:hAnsi="Arial" w:cs="Arial"/>
                <w:b/>
                <w:bCs/>
                <w:color w:val="000000"/>
                <w:sz w:val="32"/>
                <w:szCs w:val="32"/>
                <w:lang w:val="en-US" w:eastAsia="ru-RU"/>
              </w:rPr>
              <w:t>, RHM</w:t>
            </w:r>
          </w:p>
        </w:tc>
        <w:tc>
          <w:tcPr>
            <w:tcW w:w="349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eastAsia="ru-RU"/>
              </w:rPr>
            </w:pPr>
            <w:r w:rsidRPr="00BE6077">
              <w:rPr>
                <w:rFonts w:ascii="Arial" w:eastAsia="Calibri" w:hAnsi="Arial" w:cs="Arial"/>
                <w:color w:val="000000"/>
                <w:sz w:val="32"/>
                <w:szCs w:val="32"/>
                <w:lang w:val="en-US" w:eastAsia="ru-RU"/>
              </w:rPr>
              <w:t>Running in test mode</w:t>
            </w:r>
          </w:p>
        </w:tc>
        <w:tc>
          <w:tcPr>
            <w:tcW w:w="1942"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p>
        </w:tc>
        <w:tc>
          <w:tcPr>
            <w:tcW w:w="1976" w:type="dxa"/>
            <w:shd w:val="clear" w:color="auto" w:fill="E6E6E6"/>
          </w:tcPr>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r w:rsidR="00BE6C5D" w:rsidRPr="00BE6077" w:rsidTr="00BE6077">
        <w:tc>
          <w:tcPr>
            <w:tcW w:w="2049" w:type="dxa"/>
          </w:tcPr>
          <w:p w:rsidR="00BE6C5D" w:rsidRPr="00BE6077" w:rsidRDefault="00BE6C5D" w:rsidP="00396D12">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b/>
                <w:bCs/>
                <w:color w:val="000000"/>
                <w:sz w:val="32"/>
                <w:szCs w:val="32"/>
                <w:lang w:val="en-US" w:eastAsia="ru-RU"/>
              </w:rPr>
            </w:pPr>
            <w:smartTag w:uri="urn:schemas-microsoft-com:office:smarttags" w:element="place">
              <w:smartTag w:uri="urn:schemas-microsoft-com:office:smarttags" w:element="country-region">
                <w:r w:rsidRPr="00BE6077">
                  <w:rPr>
                    <w:rFonts w:ascii="Arial" w:eastAsia="Calibri" w:hAnsi="Arial" w:cs="Arial"/>
                    <w:b/>
                    <w:bCs/>
                    <w:color w:val="000000"/>
                    <w:sz w:val="32"/>
                    <w:szCs w:val="32"/>
                    <w:lang w:val="en-US" w:eastAsia="ru-RU"/>
                  </w:rPr>
                  <w:t>Israel</w:t>
                </w:r>
              </w:smartTag>
            </w:smartTag>
            <w:r w:rsidRPr="00BE6077">
              <w:rPr>
                <w:rFonts w:ascii="Arial" w:eastAsia="Calibri" w:hAnsi="Arial" w:cs="Arial"/>
                <w:b/>
                <w:bCs/>
                <w:color w:val="000000"/>
                <w:sz w:val="32"/>
                <w:szCs w:val="32"/>
                <w:lang w:val="en-US" w:eastAsia="ru-RU"/>
              </w:rPr>
              <w:t>, IMS</w:t>
            </w:r>
          </w:p>
        </w:tc>
        <w:tc>
          <w:tcPr>
            <w:tcW w:w="3496" w:type="dxa"/>
            <w:shd w:val="clear" w:color="auto" w:fill="E6E6E6"/>
          </w:tcPr>
          <w:p w:rsidR="00BE6C5D" w:rsidRPr="00BE6077" w:rsidRDefault="00BE6C5D" w:rsidP="00396D12">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Running in test mode</w:t>
            </w:r>
          </w:p>
        </w:tc>
        <w:tc>
          <w:tcPr>
            <w:tcW w:w="1942" w:type="dxa"/>
            <w:shd w:val="clear" w:color="auto" w:fill="E6E6E6"/>
          </w:tcPr>
          <w:p w:rsidR="00BE6C5D" w:rsidRPr="00BE6077" w:rsidRDefault="00BE6C5D" w:rsidP="00396D12">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r w:rsidRPr="00BE6077">
              <w:rPr>
                <w:rFonts w:ascii="Arial" w:eastAsia="Calibri" w:hAnsi="Arial" w:cs="Arial"/>
                <w:color w:val="000000"/>
                <w:sz w:val="32"/>
                <w:szCs w:val="32"/>
                <w:lang w:val="en-US" w:eastAsia="ru-RU"/>
              </w:rPr>
              <w:t>No?</w:t>
            </w:r>
          </w:p>
        </w:tc>
        <w:tc>
          <w:tcPr>
            <w:tcW w:w="1976" w:type="dxa"/>
            <w:shd w:val="clear" w:color="auto" w:fill="E6E6E6"/>
          </w:tcPr>
          <w:p w:rsidR="00BE6C5D" w:rsidRPr="00BE6077" w:rsidRDefault="00BE6C5D" w:rsidP="00396D12">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jc w:val="both"/>
              <w:rPr>
                <w:rFonts w:ascii="Arial" w:eastAsia="Calibri" w:hAnsi="Arial" w:cs="Arial"/>
                <w:color w:val="000000"/>
                <w:sz w:val="32"/>
                <w:szCs w:val="32"/>
                <w:lang w:val="en-US" w:eastAsia="ru-RU"/>
              </w:rPr>
            </w:pPr>
          </w:p>
        </w:tc>
      </w:tr>
    </w:tbl>
    <w:p w:rsidR="00BE6C5D"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24"/>
          <w:szCs w:val="24"/>
          <w:lang w:val="en-US" w:eastAsia="ru-RU"/>
        </w:rPr>
      </w:pPr>
    </w:p>
    <w:p w:rsidR="00BE6C5D" w:rsidRPr="00763D50"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24"/>
          <w:szCs w:val="24"/>
          <w:lang w:val="en-US" w:eastAsia="ru-RU"/>
        </w:rPr>
      </w:pPr>
      <w:r>
        <w:rPr>
          <w:rFonts w:ascii="Arial" w:hAnsi="Arial" w:cs="Arial"/>
          <w:color w:val="000000"/>
          <w:sz w:val="24"/>
          <w:szCs w:val="24"/>
          <w:lang w:val="en-US" w:eastAsia="ru-RU"/>
        </w:rPr>
        <w:br w:type="page"/>
      </w:r>
    </w:p>
    <w:p w:rsidR="00BE6C5D" w:rsidRDefault="00BE6C5D" w:rsidP="00730CC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b/>
          <w:color w:val="000000"/>
          <w:sz w:val="36"/>
          <w:szCs w:val="36"/>
          <w:lang w:val="en-US" w:eastAsia="ru-RU"/>
        </w:rPr>
      </w:pPr>
      <w:r w:rsidRPr="00730CC8">
        <w:rPr>
          <w:rFonts w:ascii="Arial" w:hAnsi="Arial" w:cs="Arial"/>
          <w:b/>
          <w:color w:val="000000"/>
          <w:sz w:val="36"/>
          <w:szCs w:val="36"/>
          <w:lang w:val="en-US" w:eastAsia="ru-RU"/>
        </w:rPr>
        <w:t>The COSMO-ICON-LAM forecasters’ survey</w:t>
      </w:r>
      <w:r>
        <w:rPr>
          <w:rFonts w:ascii="Arial" w:hAnsi="Arial" w:cs="Arial"/>
          <w:b/>
          <w:color w:val="000000"/>
          <w:sz w:val="36"/>
          <w:szCs w:val="36"/>
          <w:lang w:val="en-US" w:eastAsia="ru-RU"/>
        </w:rPr>
        <w:t xml:space="preserve"> (draft)</w:t>
      </w:r>
    </w:p>
    <w:p w:rsidR="00BE6C5D" w:rsidRPr="003C39E0" w:rsidRDefault="00BE6C5D" w:rsidP="003C39E0">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center"/>
        <w:rPr>
          <w:rFonts w:ascii="Arial" w:hAnsi="Arial" w:cs="Arial"/>
          <w:b/>
          <w:bCs/>
          <w:i/>
          <w:iCs/>
          <w:color w:val="000000"/>
          <w:sz w:val="24"/>
          <w:szCs w:val="24"/>
          <w:lang w:val="en-US" w:eastAsia="ru-RU"/>
        </w:rPr>
      </w:pPr>
      <w:r w:rsidRPr="003C39E0">
        <w:rPr>
          <w:rFonts w:ascii="Arial" w:hAnsi="Arial" w:cs="Arial"/>
          <w:b/>
          <w:bCs/>
          <w:i/>
          <w:iCs/>
          <w:color w:val="000000"/>
          <w:sz w:val="24"/>
          <w:szCs w:val="24"/>
          <w:lang w:val="en-US" w:eastAsia="ru-RU"/>
        </w:rPr>
        <w:t>It is recommended to distribute the survey once per year.</w:t>
      </w:r>
    </w:p>
    <w:p w:rsidR="00BE6C5D" w:rsidRPr="00730CC8" w:rsidRDefault="00BE6C5D" w:rsidP="00730CC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b/>
          <w:color w:val="000000"/>
          <w:sz w:val="36"/>
          <w:szCs w:val="36"/>
          <w:lang w:val="en-US" w:eastAsia="ru-RU"/>
        </w:rPr>
      </w:pPr>
    </w:p>
    <w:p w:rsidR="00BE6C5D" w:rsidRPr="00BE6077" w:rsidRDefault="00BE6C5D" w:rsidP="00730CC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Institute, Country</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Contact point</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e-mail address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1) Specify the step range of COSMO/ICON-LAM forecasts you are using.</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 xml:space="preserve">2) Which ICON-LAM direct model output (DMO) products are you using? </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i/>
          <w:sz w:val="32"/>
          <w:szCs w:val="32"/>
          <w:lang w:val="en-GB"/>
        </w:rPr>
      </w:pPr>
      <w:r w:rsidRPr="00BE6077">
        <w:rPr>
          <w:rFonts w:ascii="Arial" w:hAnsi="Arial" w:cs="Arial"/>
          <w:color w:val="000000"/>
          <w:sz w:val="32"/>
          <w:szCs w:val="32"/>
          <w:lang w:val="en-US" w:eastAsia="ru-RU"/>
        </w:rPr>
        <w:t>3) Do the ICON-LAM forecasts arrive timely?</w:t>
      </w:r>
      <w:r w:rsidRPr="00BE6077">
        <w:rPr>
          <w:rFonts w:ascii="Arial" w:hAnsi="Arial" w:cs="Arial"/>
          <w:i/>
          <w:sz w:val="32"/>
          <w:szCs w:val="32"/>
          <w:lang w:val="en-GB"/>
        </w:rPr>
        <w:t xml:space="preserve"> </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color w:val="000000"/>
          <w:sz w:val="32"/>
          <w:szCs w:val="32"/>
          <w:lang w:val="en-US" w:eastAsia="ru-RU"/>
        </w:rPr>
        <w:t>Yes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color w:val="000000"/>
          <w:sz w:val="32"/>
          <w:szCs w:val="32"/>
          <w:lang w:val="en-US" w:eastAsia="ru-RU"/>
        </w:rPr>
        <w:t>No</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sz w:val="32"/>
          <w:szCs w:val="32"/>
          <w:lang w:val="en-GB"/>
        </w:rPr>
        <w:t xml:space="preserve"> Additional comments (e.g., almost timely)</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4) Do you have additional requirements with respect to ICON-LAM data format and output meteorological variables?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5) Do you need any other specific products derived from ICON-LAM numerical weather forecasts? Please, specify the products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6) Which types of visu</w:t>
      </w:r>
      <w:bookmarkStart w:id="0" w:name="_GoBack"/>
      <w:bookmarkEnd w:id="0"/>
      <w:r w:rsidRPr="00BE6077">
        <w:rPr>
          <w:rFonts w:ascii="Arial" w:hAnsi="Arial" w:cs="Arial"/>
          <w:color w:val="000000"/>
          <w:sz w:val="32"/>
          <w:szCs w:val="32"/>
          <w:lang w:val="en-GB" w:eastAsia="ru-RU"/>
        </w:rPr>
        <w:t xml:space="preserve">alization do you use: </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maps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meteograms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 xml:space="preserve">other plots </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GB" w:eastAsia="ru-RU"/>
        </w:rPr>
        <w:t xml:space="preserve">7) Are you satisfied with this </w:t>
      </w:r>
      <w:r w:rsidRPr="00BE6077">
        <w:rPr>
          <w:rFonts w:ascii="Arial" w:hAnsi="Arial" w:cs="Arial"/>
          <w:color w:val="000000"/>
          <w:sz w:val="32"/>
          <w:szCs w:val="32"/>
          <w:lang w:val="en-US" w:eastAsia="ru-RU"/>
        </w:rPr>
        <w:t xml:space="preserve">visualization? </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US"/>
        </w:rPr>
        <w:tab/>
      </w:r>
      <w:r w:rsidRPr="00BE6077">
        <w:rPr>
          <w:rFonts w:ascii="Arial" w:hAnsi="Arial" w:cs="Arial"/>
          <w:i/>
          <w:sz w:val="32"/>
          <w:szCs w:val="32"/>
          <w:lang w:val="en-GB"/>
        </w:rPr>
        <w:t>□</w:t>
      </w:r>
      <w:r w:rsidRPr="00BE6077">
        <w:rPr>
          <w:rFonts w:ascii="Arial" w:hAnsi="Arial" w:cs="Arial"/>
          <w:color w:val="000000"/>
          <w:sz w:val="32"/>
          <w:szCs w:val="32"/>
          <w:lang w:val="en-US" w:eastAsia="ru-RU"/>
        </w:rPr>
        <w:t>Yes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color w:val="000000"/>
          <w:sz w:val="32"/>
          <w:szCs w:val="32"/>
          <w:lang w:val="en-US" w:eastAsia="ru-RU"/>
        </w:rPr>
        <w:t>No</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If not, what do you suggest that would be helpful?</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 xml:space="preserve">8) Do you use ICON-LAM for the regular aeronautical /sea route forecasts for the </w:t>
      </w:r>
      <w:smartTag w:uri="urn:schemas-microsoft-com:office:smarttags" w:element="place">
        <w:smartTag w:uri="urn:schemas-microsoft-com:office:smarttags" w:element="PlaceName">
          <w:r w:rsidRPr="00BE6077">
            <w:rPr>
              <w:rFonts w:ascii="Arial" w:hAnsi="Arial" w:cs="Arial"/>
              <w:color w:val="000000"/>
              <w:sz w:val="32"/>
              <w:szCs w:val="32"/>
              <w:lang w:val="en-US" w:eastAsia="ru-RU"/>
            </w:rPr>
            <w:t>Meteorological</w:t>
          </w:r>
        </w:smartTag>
        <w:r w:rsidRPr="00BE6077">
          <w:rPr>
            <w:rFonts w:ascii="Arial" w:hAnsi="Arial" w:cs="Arial"/>
            <w:color w:val="000000"/>
            <w:sz w:val="32"/>
            <w:szCs w:val="32"/>
            <w:lang w:val="en-US" w:eastAsia="ru-RU"/>
          </w:rPr>
          <w:t xml:space="preserve"> </w:t>
        </w:r>
        <w:smartTag w:uri="urn:schemas-microsoft-com:office:smarttags" w:element="PlaceType">
          <w:r w:rsidRPr="00BE6077">
            <w:rPr>
              <w:rFonts w:ascii="Arial" w:hAnsi="Arial" w:cs="Arial"/>
              <w:color w:val="000000"/>
              <w:sz w:val="32"/>
              <w:szCs w:val="32"/>
              <w:lang w:val="en-US" w:eastAsia="ru-RU"/>
            </w:rPr>
            <w:t>Center</w:t>
          </w:r>
        </w:smartTag>
      </w:smartTag>
      <w:r w:rsidRPr="00BE6077">
        <w:rPr>
          <w:rFonts w:ascii="Arial" w:hAnsi="Arial" w:cs="Arial"/>
          <w:color w:val="000000"/>
          <w:sz w:val="32"/>
          <w:szCs w:val="32"/>
          <w:lang w:val="en-US" w:eastAsia="ru-RU"/>
        </w:rPr>
        <w:t xml:space="preserve"> in your country?</w:t>
      </w:r>
    </w:p>
    <w:p w:rsidR="00BE6C5D" w:rsidRPr="00BE6077" w:rsidRDefault="00BE6C5D" w:rsidP="0092742B">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US"/>
        </w:rPr>
        <w:tab/>
      </w:r>
      <w:r w:rsidRPr="00BE6077">
        <w:rPr>
          <w:rFonts w:ascii="Arial" w:hAnsi="Arial" w:cs="Arial"/>
          <w:i/>
          <w:sz w:val="32"/>
          <w:szCs w:val="32"/>
          <w:lang w:val="en-GB"/>
        </w:rPr>
        <w:t>□</w:t>
      </w:r>
      <w:r w:rsidRPr="00BE6077">
        <w:rPr>
          <w:rFonts w:ascii="Arial" w:hAnsi="Arial" w:cs="Arial"/>
          <w:color w:val="000000"/>
          <w:sz w:val="32"/>
          <w:szCs w:val="32"/>
          <w:lang w:val="en-US" w:eastAsia="ru-RU"/>
        </w:rPr>
        <w:t>Yes</w:t>
      </w:r>
    </w:p>
    <w:p w:rsidR="00BE6C5D" w:rsidRPr="00BE6077" w:rsidRDefault="00BE6C5D" w:rsidP="0092742B">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color w:val="000000"/>
          <w:sz w:val="32"/>
          <w:szCs w:val="32"/>
          <w:lang w:val="en-US" w:eastAsia="ru-RU"/>
        </w:rPr>
        <w:t>No</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If Yes, Is there added value compared to COSMO?</w:t>
      </w:r>
    </w:p>
    <w:p w:rsidR="00BE6C5D" w:rsidRPr="00BE6077" w:rsidRDefault="00BE6C5D" w:rsidP="0092742B">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US"/>
        </w:rPr>
        <w:tab/>
      </w:r>
      <w:r w:rsidRPr="00BE6077">
        <w:rPr>
          <w:rFonts w:ascii="Arial" w:hAnsi="Arial" w:cs="Arial"/>
          <w:i/>
          <w:sz w:val="32"/>
          <w:szCs w:val="32"/>
          <w:lang w:val="en-GB"/>
        </w:rPr>
        <w:t>□</w:t>
      </w:r>
      <w:r w:rsidRPr="00BE6077">
        <w:rPr>
          <w:rFonts w:ascii="Arial" w:hAnsi="Arial" w:cs="Arial"/>
          <w:color w:val="000000"/>
          <w:sz w:val="32"/>
          <w:szCs w:val="32"/>
          <w:lang w:val="en-US" w:eastAsia="ru-RU"/>
        </w:rPr>
        <w:t>Yes</w:t>
      </w:r>
    </w:p>
    <w:p w:rsidR="00BE6C5D" w:rsidRPr="00BE6077" w:rsidRDefault="00BE6C5D" w:rsidP="0092742B">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color w:val="000000"/>
          <w:sz w:val="32"/>
          <w:szCs w:val="32"/>
          <w:lang w:val="en-US" w:eastAsia="ru-RU"/>
        </w:rPr>
        <w:t>No</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US" w:eastAsia="ru-RU"/>
        </w:rPr>
        <w:t>9</w:t>
      </w:r>
      <w:r w:rsidRPr="00BE6077">
        <w:rPr>
          <w:rFonts w:ascii="Arial" w:hAnsi="Arial" w:cs="Arial"/>
          <w:color w:val="000000"/>
          <w:sz w:val="32"/>
          <w:szCs w:val="32"/>
          <w:lang w:val="en-GB" w:eastAsia="ru-RU"/>
        </w:rPr>
        <w:t>) Do you need more postprocessing (e.g., convective indices plotted in meteograms) on the graphical ICON products?</w:t>
      </w:r>
    </w:p>
    <w:p w:rsidR="00BE6C5D" w:rsidRPr="00BE6077" w:rsidRDefault="00BE6C5D" w:rsidP="00B270CF">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US"/>
        </w:rPr>
        <w:tab/>
      </w:r>
      <w:r w:rsidRPr="00BE6077">
        <w:rPr>
          <w:rFonts w:ascii="Arial" w:hAnsi="Arial" w:cs="Arial"/>
          <w:i/>
          <w:sz w:val="32"/>
          <w:szCs w:val="32"/>
          <w:lang w:val="en-GB"/>
        </w:rPr>
        <w:t>□</w:t>
      </w:r>
      <w:r w:rsidRPr="00BE6077">
        <w:rPr>
          <w:rFonts w:ascii="Arial" w:hAnsi="Arial" w:cs="Arial"/>
          <w:color w:val="000000"/>
          <w:sz w:val="32"/>
          <w:szCs w:val="32"/>
          <w:lang w:val="en-US" w:eastAsia="ru-RU"/>
        </w:rPr>
        <w:t>Yes</w:t>
      </w:r>
    </w:p>
    <w:p w:rsidR="00BE6C5D" w:rsidRPr="00BE6077" w:rsidRDefault="00BE6C5D" w:rsidP="00B270CF">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w:t>
      </w:r>
      <w:r w:rsidRPr="00BE6077">
        <w:rPr>
          <w:rFonts w:ascii="Arial" w:hAnsi="Arial" w:cs="Arial"/>
          <w:color w:val="000000"/>
          <w:sz w:val="32"/>
          <w:szCs w:val="32"/>
          <w:lang w:val="en-US" w:eastAsia="ru-RU"/>
        </w:rPr>
        <w:t>No</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US" w:eastAsia="ru-RU"/>
        </w:rPr>
        <w:t>If Yes, please, indicate which ones</w:t>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 xml:space="preserve">10) Estimate the overall ICON-LAM model guidance </w:t>
      </w:r>
    </w:p>
    <w:p w:rsidR="00BE6C5D" w:rsidRPr="00BE6077" w:rsidRDefault="00BE6C5D" w:rsidP="004E6DDA">
      <w:pPr>
        <w:jc w:val="both"/>
        <w:rPr>
          <w:rFonts w:ascii="Arial" w:hAnsi="Arial" w:cs="Arial"/>
          <w:i/>
          <w:sz w:val="32"/>
          <w:szCs w:val="32"/>
          <w:lang w:val="en-GB"/>
        </w:rPr>
      </w:pPr>
      <w:r w:rsidRPr="00BE6077">
        <w:rPr>
          <w:rFonts w:ascii="Arial" w:hAnsi="Arial" w:cs="Arial"/>
          <w:i/>
          <w:sz w:val="32"/>
          <w:szCs w:val="32"/>
          <w:lang w:val="en-GB"/>
        </w:rPr>
        <w:tab/>
        <w:t>□ very good guidance, very useful</w:t>
      </w:r>
    </w:p>
    <w:p w:rsidR="00BE6C5D" w:rsidRPr="00BE6077" w:rsidRDefault="00BE6C5D" w:rsidP="004E6DDA">
      <w:pPr>
        <w:jc w:val="both"/>
        <w:rPr>
          <w:rFonts w:ascii="Arial" w:hAnsi="Arial" w:cs="Arial"/>
          <w:i/>
          <w:sz w:val="32"/>
          <w:szCs w:val="32"/>
          <w:lang w:val="en-GB"/>
        </w:rPr>
      </w:pPr>
      <w:r w:rsidRPr="00BE6077">
        <w:rPr>
          <w:rFonts w:ascii="Arial" w:hAnsi="Arial" w:cs="Arial"/>
          <w:i/>
          <w:sz w:val="32"/>
          <w:szCs w:val="32"/>
          <w:lang w:val="en-GB"/>
        </w:rPr>
        <w:tab/>
        <w:t>□ good guidance, useful</w:t>
      </w:r>
    </w:p>
    <w:p w:rsidR="00BE6C5D" w:rsidRPr="00BE6077" w:rsidRDefault="00BE6C5D" w:rsidP="004E6DDA">
      <w:pPr>
        <w:jc w:val="both"/>
        <w:rPr>
          <w:rFonts w:ascii="Arial" w:hAnsi="Arial" w:cs="Arial"/>
          <w:i/>
          <w:sz w:val="32"/>
          <w:szCs w:val="32"/>
          <w:lang w:val="en-GB"/>
        </w:rPr>
      </w:pPr>
      <w:r w:rsidRPr="00BE6077">
        <w:rPr>
          <w:rFonts w:ascii="Arial" w:hAnsi="Arial" w:cs="Arial"/>
          <w:i/>
          <w:sz w:val="32"/>
          <w:szCs w:val="32"/>
          <w:lang w:val="en-GB"/>
        </w:rPr>
        <w:tab/>
        <w:t>□ rather poor guidance, misleading</w:t>
      </w:r>
    </w:p>
    <w:p w:rsidR="00BE6C5D" w:rsidRPr="00BE6077" w:rsidRDefault="00BE6C5D" w:rsidP="004E6DDA">
      <w:pPr>
        <w:jc w:val="both"/>
        <w:rPr>
          <w:rFonts w:ascii="Arial" w:hAnsi="Arial" w:cs="Arial"/>
          <w:i/>
          <w:sz w:val="32"/>
          <w:szCs w:val="32"/>
          <w:lang w:val="en-GB"/>
        </w:rPr>
      </w:pPr>
      <w:r w:rsidRPr="00BE6077">
        <w:rPr>
          <w:rFonts w:ascii="Arial" w:hAnsi="Arial" w:cs="Arial"/>
          <w:i/>
          <w:sz w:val="32"/>
          <w:szCs w:val="32"/>
          <w:lang w:val="en-GB"/>
        </w:rPr>
        <w:tab/>
        <w:t>□ very poor guidance, very misleading</w:t>
      </w:r>
    </w:p>
    <w:p w:rsidR="00BE6C5D" w:rsidRPr="00BE6077" w:rsidRDefault="00BE6C5D" w:rsidP="00B3566D">
      <w:pPr>
        <w:jc w:val="both"/>
        <w:rPr>
          <w:rFonts w:ascii="Arial" w:hAnsi="Arial" w:cs="Arial"/>
          <w:sz w:val="32"/>
          <w:szCs w:val="32"/>
          <w:lang w:val="en-GB"/>
        </w:rPr>
      </w:pPr>
      <w:r w:rsidRPr="00BE6077">
        <w:rPr>
          <w:rFonts w:ascii="Arial" w:hAnsi="Arial" w:cs="Arial"/>
          <w:sz w:val="32"/>
          <w:szCs w:val="32"/>
          <w:lang w:val="en-GB"/>
        </w:rPr>
        <w:tab/>
      </w:r>
      <w:r w:rsidRPr="00BE6077">
        <w:rPr>
          <w:rFonts w:ascii="Arial" w:hAnsi="Arial" w:cs="Arial"/>
          <w:i/>
          <w:sz w:val="32"/>
          <w:szCs w:val="32"/>
          <w:lang w:val="en-GB"/>
        </w:rPr>
        <w:t xml:space="preserve">□ </w:t>
      </w:r>
      <w:r w:rsidRPr="00BE6077">
        <w:rPr>
          <w:rFonts w:ascii="Arial" w:hAnsi="Arial" w:cs="Arial"/>
          <w:sz w:val="32"/>
          <w:szCs w:val="32"/>
          <w:lang w:val="en-GB"/>
        </w:rPr>
        <w:t xml:space="preserve">additional comments to the choice above, </w:t>
      </w:r>
      <w:r w:rsidRPr="00BE6077">
        <w:rPr>
          <w:rFonts w:ascii="Arial" w:hAnsi="Arial" w:cs="Arial"/>
          <w:color w:val="000000"/>
          <w:sz w:val="32"/>
          <w:szCs w:val="32"/>
          <w:lang w:val="en-US" w:eastAsia="ru-RU"/>
        </w:rPr>
        <w:t>especially if answer is c or d</w:t>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11) Is there an added value of ICON-LAM model guidance compared to COSMO?</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r>
      <w:r w:rsidRPr="00BE6077">
        <w:rPr>
          <w:rFonts w:ascii="Arial" w:hAnsi="Arial" w:cs="Arial"/>
          <w:i/>
          <w:sz w:val="32"/>
          <w:szCs w:val="32"/>
          <w:lang w:val="en-GB"/>
        </w:rPr>
        <w:tab/>
        <w:t>□</w:t>
      </w:r>
      <w:r w:rsidRPr="00BE6077">
        <w:rPr>
          <w:rFonts w:ascii="Arial" w:hAnsi="Arial" w:cs="Arial"/>
          <w:color w:val="000000"/>
          <w:sz w:val="32"/>
          <w:szCs w:val="32"/>
          <w:lang w:val="en-US" w:eastAsia="ru-RU"/>
        </w:rPr>
        <w:t>Yes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r>
      <w:r w:rsidRPr="00BE6077">
        <w:rPr>
          <w:rFonts w:ascii="Arial" w:hAnsi="Arial" w:cs="Arial"/>
          <w:i/>
          <w:sz w:val="32"/>
          <w:szCs w:val="32"/>
          <w:lang w:val="en-GB"/>
        </w:rPr>
        <w:tab/>
        <w:t>□</w:t>
      </w:r>
      <w:r w:rsidRPr="00BE6077">
        <w:rPr>
          <w:rFonts w:ascii="Arial" w:hAnsi="Arial" w:cs="Arial"/>
          <w:color w:val="000000"/>
          <w:sz w:val="32"/>
          <w:szCs w:val="32"/>
          <w:lang w:val="en-US" w:eastAsia="ru-RU"/>
        </w:rPr>
        <w:t>No</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r>
      <w:r w:rsidRPr="00BE6077">
        <w:rPr>
          <w:rFonts w:ascii="Arial" w:hAnsi="Arial" w:cs="Arial"/>
          <w:i/>
          <w:sz w:val="32"/>
          <w:szCs w:val="32"/>
          <w:lang w:val="en-GB"/>
        </w:rPr>
        <w:tab/>
        <w:t>□</w:t>
      </w:r>
      <w:r w:rsidRPr="00BE6077">
        <w:rPr>
          <w:rFonts w:ascii="Arial" w:hAnsi="Arial" w:cs="Arial"/>
          <w:sz w:val="32"/>
          <w:szCs w:val="32"/>
          <w:lang w:val="en-GB"/>
        </w:rPr>
        <w:t xml:space="preserve"> Additional comments</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12) If you notice the added value for particular meteorological variable, please, indicate the variable.</w:t>
      </w:r>
    </w:p>
    <w:p w:rsidR="00BE6C5D" w:rsidRPr="00BE6077" w:rsidRDefault="00BE6C5D" w:rsidP="00B3566D">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13) Does ICON-LAM performance differ for different seasons, months, weather situations? (Indicate with ones) Is the performance better/worse than COSMO in specific meteorological situations? If yes, please, indicate the variable.</w:t>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14) Is there an added value of ICON-LAM for predicting high impact weather (HIW) situations, such as: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thunderstorms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frost</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fogs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max wind gusts</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 xml:space="preserve">strong winter storms </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frontal precipitation</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road icing</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sz w:val="32"/>
          <w:szCs w:val="32"/>
          <w:lang w:val="en-GB"/>
        </w:rPr>
      </w:pPr>
      <w:r w:rsidRPr="00BE6077">
        <w:rPr>
          <w:rFonts w:ascii="Arial" w:hAnsi="Arial" w:cs="Arial"/>
          <w:sz w:val="32"/>
          <w:szCs w:val="32"/>
          <w:lang w:val="en-GB"/>
        </w:rPr>
        <w:tab/>
        <w:t>□ other (indicate which HIW event)</w:t>
      </w:r>
    </w:p>
    <w:p w:rsidR="00BE6C5D" w:rsidRPr="00BE6077" w:rsidRDefault="00BE6C5D" w:rsidP="00A4387C">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sz w:val="32"/>
          <w:szCs w:val="32"/>
          <w:lang w:val="en-GB"/>
        </w:rPr>
        <w:tab/>
        <w:t>□ I don’t predict HIW</w:t>
      </w:r>
    </w:p>
    <w:p w:rsidR="00BE6C5D" w:rsidRPr="00BE6077" w:rsidRDefault="00BE6C5D" w:rsidP="00A660C9">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Please, specify what kind of ICON-LAM output was particularly helpful for forecasting these situations. At which lead times?</w:t>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GB" w:eastAsia="ru-RU"/>
        </w:rPr>
      </w:pPr>
      <w:r w:rsidRPr="00BE6077">
        <w:rPr>
          <w:rFonts w:ascii="Arial" w:hAnsi="Arial" w:cs="Arial"/>
          <w:color w:val="000000"/>
          <w:sz w:val="32"/>
          <w:szCs w:val="32"/>
          <w:lang w:val="en-GB" w:eastAsia="ru-RU"/>
        </w:rPr>
        <w:t>15) Do you notice a systematic difference between different ICON-LAM forecast runs? Are ICON-LAM runs from a particular initial time more/less successful? Please, indicate the initial time and the variable they are most successful for.</w:t>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16) Is there enough verification information for ICON-LAM?</w:t>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17) What other kinds of ICON-LAM verification products would you consider useful?</w:t>
      </w:r>
    </w:p>
    <w:p w:rsidR="00BE6C5D" w:rsidRPr="00BE6077" w:rsidRDefault="00BE6C5D" w:rsidP="00A660C9">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18) Do you apply correction to ICON-LAM forecasts? In which weather parameters? In which weather conditions and regions in your country?</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19) If yes, how do you perform this correction? If you don’t perform this correction by yourself, where do you get the corrected results from?</w:t>
      </w:r>
      <w:r w:rsidRPr="00BE6077">
        <w:rPr>
          <w:rFonts w:ascii="Arial" w:hAnsi="Arial" w:cs="Arial"/>
          <w:color w:val="000000"/>
          <w:sz w:val="32"/>
          <w:szCs w:val="32"/>
          <w:lang w:val="en-US" w:eastAsia="ru-RU"/>
        </w:rPr>
        <w:tab/>
      </w:r>
    </w:p>
    <w:p w:rsidR="00BE6C5D" w:rsidRPr="00BE6077" w:rsidRDefault="00BE6C5D" w:rsidP="00DF54D8">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20) Do you use ICON ensemble prediction systems (EPS)?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21) Is there an added value of ICON EPS compared to other EPSs you uses?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Yes</w:t>
      </w:r>
    </w:p>
    <w:p w:rsidR="00BE6C5D" w:rsidRPr="00BE6077" w:rsidRDefault="00BE6C5D" w:rsidP="004E6DDA">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No</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 xml:space="preserve">22) Do you use post-processed ICON-EPS products? (E.g., upscaled probabilities) </w:t>
      </w:r>
    </w:p>
    <w:p w:rsidR="00BE6C5D" w:rsidRPr="00BE6077" w:rsidRDefault="00BE6C5D" w:rsidP="0085641F">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Yes</w:t>
      </w:r>
    </w:p>
    <w:p w:rsidR="00BE6C5D" w:rsidRPr="00BE6077" w:rsidRDefault="00BE6C5D" w:rsidP="0085641F">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i/>
          <w:sz w:val="32"/>
          <w:szCs w:val="32"/>
          <w:lang w:val="en-GB"/>
        </w:rPr>
        <w:tab/>
        <w:t xml:space="preserve">□ </w:t>
      </w:r>
      <w:r w:rsidRPr="00BE6077">
        <w:rPr>
          <w:rFonts w:ascii="Arial" w:hAnsi="Arial" w:cs="Arial"/>
          <w:color w:val="000000"/>
          <w:sz w:val="32"/>
          <w:szCs w:val="32"/>
          <w:lang w:val="en-US" w:eastAsia="ru-RU"/>
        </w:rPr>
        <w:t>No</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23) Any other comments you would like to give?</w:t>
      </w:r>
    </w:p>
    <w:p w:rsidR="00BE6C5D" w:rsidRPr="00BE6077" w:rsidRDefault="00BE6C5D" w:rsidP="00247D1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r w:rsidRPr="00BE6077">
        <w:rPr>
          <w:rFonts w:ascii="Arial" w:hAnsi="Arial" w:cs="Arial"/>
          <w:color w:val="000000"/>
          <w:sz w:val="32"/>
          <w:szCs w:val="32"/>
          <w:lang w:val="en-US" w:eastAsia="ru-RU"/>
        </w:rPr>
        <w:t>24) Do you also use ICON global for your forecasts? Is there an added value from using ICON global NWP?</w:t>
      </w:r>
    </w:p>
    <w:p w:rsidR="00BE6C5D" w:rsidRPr="00BE6077" w:rsidRDefault="00BE6C5D" w:rsidP="00FF7FE1">
      <w:pPr>
        <w:tabs>
          <w:tab w:val="left" w:pos="324"/>
          <w:tab w:val="left" w:pos="540"/>
          <w:tab w:val="left" w:pos="756"/>
          <w:tab w:val="left" w:pos="972"/>
          <w:tab w:val="left" w:pos="1188"/>
          <w:tab w:val="left" w:pos="1404"/>
          <w:tab w:val="left" w:pos="1620"/>
          <w:tab w:val="left" w:pos="1836"/>
          <w:tab w:val="left" w:pos="2052"/>
          <w:tab w:val="left" w:pos="2268"/>
          <w:tab w:val="left" w:pos="2484"/>
          <w:tab w:val="left" w:pos="2700"/>
          <w:tab w:val="left" w:pos="2916"/>
          <w:tab w:val="left" w:pos="3132"/>
          <w:tab w:val="left" w:pos="3348"/>
          <w:tab w:val="left" w:pos="3564"/>
          <w:tab w:val="left" w:pos="3780"/>
          <w:tab w:val="left" w:pos="3996"/>
          <w:tab w:val="left" w:pos="4212"/>
          <w:tab w:val="left" w:pos="4428"/>
          <w:tab w:val="left" w:pos="4644"/>
          <w:tab w:val="left" w:pos="4860"/>
          <w:tab w:val="left" w:pos="5076"/>
          <w:tab w:val="left" w:pos="5292"/>
          <w:tab w:val="left" w:pos="5508"/>
          <w:tab w:val="left" w:pos="5724"/>
          <w:tab w:val="left" w:pos="5940"/>
          <w:tab w:val="left" w:pos="6156"/>
          <w:tab w:val="left" w:pos="6372"/>
          <w:tab w:val="left" w:pos="6588"/>
          <w:tab w:val="left" w:pos="6804"/>
          <w:tab w:val="left" w:pos="7020"/>
          <w:tab w:val="left" w:pos="7236"/>
          <w:tab w:val="left" w:pos="7452"/>
          <w:tab w:val="left" w:pos="7668"/>
          <w:tab w:val="left" w:pos="7884"/>
          <w:tab w:val="left" w:pos="8100"/>
          <w:tab w:val="left" w:pos="8316"/>
          <w:tab w:val="left" w:pos="8532"/>
          <w:tab w:val="left" w:pos="8748"/>
          <w:tab w:val="left" w:pos="8964"/>
          <w:tab w:val="left" w:pos="9180"/>
          <w:tab w:val="left" w:pos="9396"/>
          <w:tab w:val="left" w:pos="9612"/>
        </w:tabs>
        <w:spacing w:line="240" w:lineRule="auto"/>
        <w:ind w:left="108"/>
        <w:jc w:val="both"/>
        <w:rPr>
          <w:rFonts w:ascii="Arial" w:hAnsi="Arial" w:cs="Arial"/>
          <w:color w:val="000000"/>
          <w:sz w:val="32"/>
          <w:szCs w:val="32"/>
          <w:lang w:val="en-US" w:eastAsia="ru-RU"/>
        </w:rPr>
      </w:pPr>
    </w:p>
    <w:sectPr w:rsidR="00BE6C5D" w:rsidRPr="00BE6077" w:rsidSect="00662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MBX12">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TI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00AC"/>
    <w:multiLevelType w:val="hybridMultilevel"/>
    <w:tmpl w:val="537E83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B70"/>
    <w:rsid w:val="00005D34"/>
    <w:rsid w:val="00093B68"/>
    <w:rsid w:val="000C47CA"/>
    <w:rsid w:val="000C48AD"/>
    <w:rsid w:val="000C48D9"/>
    <w:rsid w:val="00102C34"/>
    <w:rsid w:val="001343D3"/>
    <w:rsid w:val="00140378"/>
    <w:rsid w:val="0015572C"/>
    <w:rsid w:val="00172035"/>
    <w:rsid w:val="0017289D"/>
    <w:rsid w:val="001A6CCD"/>
    <w:rsid w:val="001B66F8"/>
    <w:rsid w:val="001C6A16"/>
    <w:rsid w:val="00221453"/>
    <w:rsid w:val="00247D11"/>
    <w:rsid w:val="002A00E4"/>
    <w:rsid w:val="003210F5"/>
    <w:rsid w:val="00346B9A"/>
    <w:rsid w:val="00354EF6"/>
    <w:rsid w:val="00370990"/>
    <w:rsid w:val="00373AA6"/>
    <w:rsid w:val="00396D12"/>
    <w:rsid w:val="003C39E0"/>
    <w:rsid w:val="003E090C"/>
    <w:rsid w:val="003F442C"/>
    <w:rsid w:val="00406EF6"/>
    <w:rsid w:val="004076A8"/>
    <w:rsid w:val="004832FC"/>
    <w:rsid w:val="004A7925"/>
    <w:rsid w:val="004B2549"/>
    <w:rsid w:val="004E6DDA"/>
    <w:rsid w:val="00534CDC"/>
    <w:rsid w:val="005706A9"/>
    <w:rsid w:val="00582349"/>
    <w:rsid w:val="00586326"/>
    <w:rsid w:val="005A37BF"/>
    <w:rsid w:val="005B0BC1"/>
    <w:rsid w:val="006011F7"/>
    <w:rsid w:val="00650513"/>
    <w:rsid w:val="00662BF3"/>
    <w:rsid w:val="00663C33"/>
    <w:rsid w:val="0066690C"/>
    <w:rsid w:val="00693F50"/>
    <w:rsid w:val="006B76FF"/>
    <w:rsid w:val="006E0AF4"/>
    <w:rsid w:val="00700439"/>
    <w:rsid w:val="00730CC8"/>
    <w:rsid w:val="00736BFB"/>
    <w:rsid w:val="007540F9"/>
    <w:rsid w:val="00763D50"/>
    <w:rsid w:val="00811D6C"/>
    <w:rsid w:val="0085641F"/>
    <w:rsid w:val="0088033E"/>
    <w:rsid w:val="008857CE"/>
    <w:rsid w:val="008860B9"/>
    <w:rsid w:val="008A6F8B"/>
    <w:rsid w:val="008F5A06"/>
    <w:rsid w:val="00911AD2"/>
    <w:rsid w:val="0092742B"/>
    <w:rsid w:val="00943749"/>
    <w:rsid w:val="00970F22"/>
    <w:rsid w:val="00972E06"/>
    <w:rsid w:val="00976CC1"/>
    <w:rsid w:val="009816AF"/>
    <w:rsid w:val="0099537E"/>
    <w:rsid w:val="009C153F"/>
    <w:rsid w:val="00A01357"/>
    <w:rsid w:val="00A4387C"/>
    <w:rsid w:val="00A46F22"/>
    <w:rsid w:val="00A47213"/>
    <w:rsid w:val="00A62077"/>
    <w:rsid w:val="00A660C9"/>
    <w:rsid w:val="00A80639"/>
    <w:rsid w:val="00AE7515"/>
    <w:rsid w:val="00AF5031"/>
    <w:rsid w:val="00B270CF"/>
    <w:rsid w:val="00B341AF"/>
    <w:rsid w:val="00B3566D"/>
    <w:rsid w:val="00B47F12"/>
    <w:rsid w:val="00B55F42"/>
    <w:rsid w:val="00B619A7"/>
    <w:rsid w:val="00B64B70"/>
    <w:rsid w:val="00BD2BDD"/>
    <w:rsid w:val="00BE6077"/>
    <w:rsid w:val="00BE6C5D"/>
    <w:rsid w:val="00C33330"/>
    <w:rsid w:val="00C45461"/>
    <w:rsid w:val="00C45725"/>
    <w:rsid w:val="00C83E6D"/>
    <w:rsid w:val="00C86ABE"/>
    <w:rsid w:val="00C87BFD"/>
    <w:rsid w:val="00C90F3C"/>
    <w:rsid w:val="00CB749A"/>
    <w:rsid w:val="00CD5DD1"/>
    <w:rsid w:val="00CE47D5"/>
    <w:rsid w:val="00D13CD8"/>
    <w:rsid w:val="00D24212"/>
    <w:rsid w:val="00D80844"/>
    <w:rsid w:val="00DA5D4B"/>
    <w:rsid w:val="00DF54D8"/>
    <w:rsid w:val="00E203C4"/>
    <w:rsid w:val="00E3417F"/>
    <w:rsid w:val="00E7439A"/>
    <w:rsid w:val="00EB3FAD"/>
    <w:rsid w:val="00ED50FE"/>
    <w:rsid w:val="00F11369"/>
    <w:rsid w:val="00F12BE5"/>
    <w:rsid w:val="00F83FED"/>
    <w:rsid w:val="00FF7F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F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4B70"/>
    <w:pPr>
      <w:ind w:left="720"/>
      <w:contextualSpacing/>
    </w:pPr>
  </w:style>
  <w:style w:type="character" w:styleId="Hyperlink">
    <w:name w:val="Hyperlink"/>
    <w:basedOn w:val="DefaultParagraphFont"/>
    <w:uiPriority w:val="99"/>
    <w:semiHidden/>
    <w:rsid w:val="0099537E"/>
    <w:rPr>
      <w:rFonts w:cs="Times New Roman"/>
      <w:color w:val="0000FF"/>
      <w:u w:val="single"/>
    </w:rPr>
  </w:style>
  <w:style w:type="character" w:styleId="FollowedHyperlink">
    <w:name w:val="FollowedHyperlink"/>
    <w:basedOn w:val="DefaultParagraphFont"/>
    <w:uiPriority w:val="99"/>
    <w:rsid w:val="003C39E0"/>
    <w:rPr>
      <w:rFonts w:cs="Times New Roman"/>
      <w:color w:val="800080"/>
      <w:u w:val="single"/>
    </w:rPr>
  </w:style>
  <w:style w:type="table" w:styleId="TableGrid">
    <w:name w:val="Table Grid"/>
    <w:basedOn w:val="TableNormal"/>
    <w:uiPriority w:val="99"/>
    <w:locked/>
    <w:rsid w:val="00943749"/>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729259">
      <w:marLeft w:val="0"/>
      <w:marRight w:val="0"/>
      <w:marTop w:val="0"/>
      <w:marBottom w:val="0"/>
      <w:divBdr>
        <w:top w:val="none" w:sz="0" w:space="0" w:color="auto"/>
        <w:left w:val="none" w:sz="0" w:space="0" w:color="auto"/>
        <w:bottom w:val="none" w:sz="0" w:space="0" w:color="auto"/>
        <w:right w:val="none" w:sz="0" w:space="0" w:color="auto"/>
      </w:divBdr>
      <w:divsChild>
        <w:div w:id="27729258">
          <w:marLeft w:val="0"/>
          <w:marRight w:val="0"/>
          <w:marTop w:val="0"/>
          <w:marBottom w:val="0"/>
          <w:divBdr>
            <w:top w:val="none" w:sz="0" w:space="0" w:color="auto"/>
            <w:left w:val="none" w:sz="0" w:space="0" w:color="auto"/>
            <w:bottom w:val="none" w:sz="0" w:space="0" w:color="auto"/>
            <w:right w:val="none" w:sz="0" w:space="0" w:color="auto"/>
          </w:divBdr>
        </w:div>
        <w:div w:id="27729260">
          <w:marLeft w:val="0"/>
          <w:marRight w:val="0"/>
          <w:marTop w:val="0"/>
          <w:marBottom w:val="0"/>
          <w:divBdr>
            <w:top w:val="none" w:sz="0" w:space="0" w:color="auto"/>
            <w:left w:val="none" w:sz="0" w:space="0" w:color="auto"/>
            <w:bottom w:val="none" w:sz="0" w:space="0" w:color="auto"/>
            <w:right w:val="none" w:sz="0" w:space="0" w:color="auto"/>
          </w:divBdr>
        </w:div>
      </w:divsChild>
    </w:div>
    <w:div w:id="27729261">
      <w:marLeft w:val="0"/>
      <w:marRight w:val="0"/>
      <w:marTop w:val="0"/>
      <w:marBottom w:val="0"/>
      <w:divBdr>
        <w:top w:val="none" w:sz="0" w:space="0" w:color="auto"/>
        <w:left w:val="none" w:sz="0" w:space="0" w:color="auto"/>
        <w:bottom w:val="none" w:sz="0" w:space="0" w:color="auto"/>
        <w:right w:val="none" w:sz="0" w:space="0" w:color="auto"/>
      </w:divBdr>
    </w:div>
    <w:div w:id="27729262">
      <w:marLeft w:val="0"/>
      <w:marRight w:val="0"/>
      <w:marTop w:val="0"/>
      <w:marBottom w:val="0"/>
      <w:divBdr>
        <w:top w:val="none" w:sz="0" w:space="0" w:color="auto"/>
        <w:left w:val="none" w:sz="0" w:space="0" w:color="auto"/>
        <w:bottom w:val="none" w:sz="0" w:space="0" w:color="auto"/>
        <w:right w:val="none" w:sz="0" w:space="0" w:color="auto"/>
      </w:divBdr>
    </w:div>
    <w:div w:id="27729263">
      <w:marLeft w:val="0"/>
      <w:marRight w:val="0"/>
      <w:marTop w:val="0"/>
      <w:marBottom w:val="0"/>
      <w:divBdr>
        <w:top w:val="none" w:sz="0" w:space="0" w:color="auto"/>
        <w:left w:val="none" w:sz="0" w:space="0" w:color="auto"/>
        <w:bottom w:val="none" w:sz="0" w:space="0" w:color="auto"/>
        <w:right w:val="none" w:sz="0" w:space="0" w:color="auto"/>
      </w:divBdr>
    </w:div>
    <w:div w:id="27729264">
      <w:marLeft w:val="0"/>
      <w:marRight w:val="0"/>
      <w:marTop w:val="0"/>
      <w:marBottom w:val="0"/>
      <w:divBdr>
        <w:top w:val="none" w:sz="0" w:space="0" w:color="auto"/>
        <w:left w:val="none" w:sz="0" w:space="0" w:color="auto"/>
        <w:bottom w:val="none" w:sz="0" w:space="0" w:color="auto"/>
        <w:right w:val="none" w:sz="0" w:space="0" w:color="auto"/>
      </w:divBdr>
    </w:div>
    <w:div w:id="27729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5732</TotalTime>
  <Pages>6</Pages>
  <Words>792</Words>
  <Characters>4520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boundel</dc:creator>
  <cp:keywords/>
  <dc:description/>
  <cp:lastModifiedBy>Nastya</cp:lastModifiedBy>
  <cp:revision>23</cp:revision>
  <dcterms:created xsi:type="dcterms:W3CDTF">2019-12-09T11:26:00Z</dcterms:created>
  <dcterms:modified xsi:type="dcterms:W3CDTF">2020-09-02T15:06:00Z</dcterms:modified>
</cp:coreProperties>
</file>